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57B7E36E" w:rsidR="00F27727" w:rsidRPr="002C51DC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21</w:t>
      </w:r>
      <w:r w:rsidR="000D586F">
        <w:t>4</w:t>
      </w:r>
      <w:r w:rsidR="009A5A0D">
        <w:t>5</w:t>
      </w:r>
      <w:r w:rsidR="533538FF" w:rsidRPr="1FB29386">
        <w:t xml:space="preserve"> </w:t>
      </w:r>
      <w:r w:rsidR="002C51DC">
        <w:t xml:space="preserve">je </w:t>
      </w:r>
      <w:proofErr w:type="spellStart"/>
      <w:r w:rsidR="002C51DC">
        <w:t>isoftalická</w:t>
      </w:r>
      <w:proofErr w:type="spellEnd"/>
      <w:r w:rsidR="002C51DC">
        <w:t xml:space="preserve"> nenasycená polyesterová prysky</w:t>
      </w:r>
      <w:r w:rsidR="002C51DC">
        <w:rPr>
          <w:rFonts w:cs="Calibri"/>
        </w:rPr>
        <w:t>řice. GRP aplikace jsou používané. Díky nízké deformaci a tixotropii m</w:t>
      </w:r>
      <w:r w:rsidR="002C51DC">
        <w:rPr>
          <w:rFonts w:ascii="Calibri" w:hAnsi="Calibri" w:cs="Calibri"/>
        </w:rPr>
        <w:t>ůže být aplikovaná na. Vertikální povrchy bez kapání a stékání a vznikne homogenní finální produkt. Může být použitá v produkci výrobků, které vyžadují odolnost vůči vysokým teplotám a chemickou odolnost, jako např. trubky a nádrže určené ke skladování a přemísťování jídla. Má dobré smáčecí vlastnosti. Je dostupná s kobaltem, bez kobaltu a s nízkými styrenovými emisemi.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proofErr w:type="spellStart"/>
            <w:proofErr w:type="gramStart"/>
            <w:r w:rsidRPr="006109C2">
              <w:rPr>
                <w:sz w:val="20"/>
                <w:szCs w:val="20"/>
              </w:rPr>
              <w:t>Kyselina</w:t>
            </w:r>
            <w:proofErr w:type="spellEnd"/>
            <w:r w:rsidRPr="006109C2">
              <w:rPr>
                <w:sz w:val="20"/>
                <w:szCs w:val="20"/>
              </w:rPr>
              <w:t xml:space="preserve"> :</w:t>
            </w:r>
            <w:proofErr w:type="gramEnd"/>
            <w:r w:rsidRPr="006109C2">
              <w:rPr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z w:val="20"/>
                <w:szCs w:val="20"/>
              </w:rPr>
              <w:t>Ortoftal</w:t>
            </w:r>
            <w:r w:rsidR="005F3414" w:rsidRPr="006109C2">
              <w:rPr>
                <w:sz w:val="20"/>
                <w:szCs w:val="20"/>
              </w:rPr>
              <w:t>ická</w:t>
            </w:r>
            <w:proofErr w:type="spellEnd"/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 w:rsidRPr="006109C2">
              <w:rPr>
                <w:sz w:val="20"/>
                <w:szCs w:val="20"/>
              </w:rPr>
              <w:t>Akcelerace</w:t>
            </w:r>
            <w:proofErr w:type="spellEnd"/>
            <w:r w:rsidRPr="006109C2">
              <w:rPr>
                <w:sz w:val="20"/>
                <w:szCs w:val="20"/>
              </w:rPr>
              <w:t xml:space="preserve"> :</w:t>
            </w:r>
            <w:proofErr w:type="gramEnd"/>
            <w:r w:rsidRPr="006109C2">
              <w:rPr>
                <w:sz w:val="20"/>
                <w:szCs w:val="20"/>
              </w:rPr>
              <w:t xml:space="preserve"> </w:t>
            </w:r>
            <w:proofErr w:type="spellStart"/>
            <w:r w:rsidR="00530CB4">
              <w:rPr>
                <w:sz w:val="20"/>
                <w:szCs w:val="20"/>
              </w:rPr>
              <w:t>ano</w:t>
            </w:r>
            <w:proofErr w:type="spellEnd"/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1F23A1D6" w:rsidR="006E72F1" w:rsidRDefault="00D25425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153663">
              <w:rPr>
                <w:w w:val="105"/>
                <w:sz w:val="20"/>
                <w:szCs w:val="20"/>
              </w:rPr>
              <w:t>3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 w:rsidR="00153663">
              <w:rPr>
                <w:spacing w:val="-5"/>
                <w:w w:val="105"/>
                <w:sz w:val="20"/>
                <w:szCs w:val="20"/>
              </w:rPr>
              <w:t>3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0755F828" w:rsidR="006E72F1" w:rsidRDefault="00D25425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</w:t>
            </w:r>
            <w:r w:rsidR="006E72F1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  <w:r w:rsidR="00153663">
              <w:rPr>
                <w:w w:val="105"/>
                <w:sz w:val="20"/>
                <w:szCs w:val="20"/>
              </w:rPr>
              <w:t>0</w:t>
            </w:r>
            <w:r w:rsidR="006E72F1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1316A3EE" w:rsidR="00D947D8" w:rsidRPr="006109C2" w:rsidRDefault="006F27C9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43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7C904B9F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6F27C9">
              <w:rPr>
                <w:sz w:val="20"/>
                <w:szCs w:val="20"/>
              </w:rPr>
              <w:t>0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0A660E56" w:rsidR="00D947D8" w:rsidRPr="006109C2" w:rsidRDefault="006F27C9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12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327CD40C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6F27C9">
              <w:rPr>
                <w:w w:val="105"/>
                <w:sz w:val="20"/>
                <w:szCs w:val="20"/>
              </w:rPr>
              <w:t>9</w:t>
            </w:r>
            <w:r w:rsidR="00153663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10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>Doba</w:t>
            </w:r>
            <w:proofErr w:type="spellEnd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045A119D" w:rsidR="00D947D8" w:rsidRPr="006109C2" w:rsidRDefault="00153663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106D6532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proofErr w:type="spellStart"/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0D987151" w:rsidR="00B157BF" w:rsidRPr="00781E74" w:rsidRDefault="006F27C9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>
              <w:rPr>
                <w:w w:val="105"/>
                <w:sz w:val="20"/>
                <w:szCs w:val="20"/>
              </w:rPr>
              <w:t>7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5F28E7F5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6F27C9">
              <w:rPr>
                <w:w w:val="105"/>
                <w:sz w:val="20"/>
                <w:szCs w:val="20"/>
              </w:rPr>
              <w:t>5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6F27C9">
              <w:rPr>
                <w:spacing w:val="-5"/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3858E377" w:rsidR="000D586F" w:rsidRPr="00781E74" w:rsidRDefault="00153663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6F27C9">
              <w:rPr>
                <w:w w:val="105"/>
                <w:sz w:val="20"/>
                <w:szCs w:val="20"/>
              </w:rPr>
              <w:t>,5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4B34FCF9" w:rsidR="00B157BF" w:rsidRPr="00781E74" w:rsidRDefault="0049784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F27C9">
              <w:rPr>
                <w:sz w:val="20"/>
                <w:szCs w:val="20"/>
              </w:rPr>
              <w:t>35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0CFE9FCF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6F27C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6F27C9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464D7D0A" w:rsidR="00B157BF" w:rsidRPr="00781E74" w:rsidRDefault="006F27C9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153663">
              <w:rPr>
                <w:w w:val="105"/>
                <w:sz w:val="20"/>
                <w:szCs w:val="20"/>
              </w:rPr>
              <w:t>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0D586F" w14:paraId="5518EDE6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F3AA7DF" w14:textId="4FC7BCC7" w:rsidR="000D586F" w:rsidRPr="00781E74" w:rsidRDefault="000D586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1846F0FA" w14:textId="7EBCBE32" w:rsidR="000D586F" w:rsidRPr="00781E74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74976DED" w14:textId="3AF935A6" w:rsidR="000D586F" w:rsidRDefault="000D586F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6F27C9">
              <w:rPr>
                <w:w w:val="105"/>
                <w:sz w:val="20"/>
                <w:szCs w:val="20"/>
              </w:rPr>
              <w:t>5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70610565" w14:textId="63565B5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D2583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Rozvrh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tvrzení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– 24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90°C, 3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06F6" w14:textId="77777777" w:rsidR="00343617" w:rsidRDefault="00343617">
      <w:r>
        <w:separator/>
      </w:r>
    </w:p>
  </w:endnote>
  <w:endnote w:type="continuationSeparator" w:id="0">
    <w:p w14:paraId="5B39C447" w14:textId="77777777" w:rsidR="00343617" w:rsidRDefault="0034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65276" w14:textId="77777777" w:rsidR="00343617" w:rsidRDefault="00343617">
      <w:r>
        <w:separator/>
      </w:r>
    </w:p>
  </w:footnote>
  <w:footnote w:type="continuationSeparator" w:id="0">
    <w:p w14:paraId="7C0C8EEF" w14:textId="77777777" w:rsidR="00343617" w:rsidRDefault="0034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7E1C2" w14:textId="65537D71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="009A5A0D">
      <w:rPr>
        <w:rFonts w:ascii="Aptos" w:eastAsia="Aptos" w:hAnsi="Aptos" w:cs="Aptos"/>
        <w:b/>
        <w:bCs/>
        <w:sz w:val="24"/>
        <w:szCs w:val="24"/>
        <w:lang w:val="cs-CZ"/>
      </w:rPr>
      <w:t>5</w:t>
    </w:r>
  </w:p>
  <w:p w14:paraId="551C978E" w14:textId="7D7F84F7" w:rsidR="00D947D8" w:rsidRDefault="00E02B6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TIXOTROPICKÝ 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>
      <w:rPr>
        <w:rFonts w:ascii="Aptos" w:eastAsia="Aptos" w:hAnsi="Aptos" w:cs="Aptos"/>
        <w:b/>
        <w:bCs/>
        <w:sz w:val="24"/>
        <w:szCs w:val="24"/>
        <w:lang w:val="cs-CZ"/>
      </w:rPr>
      <w:t>, VLÁKNO</w:t>
    </w:r>
    <w:r>
      <w:t xml:space="preserve"> 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0B69"/>
    <w:rsid w:val="00084B60"/>
    <w:rsid w:val="00085FB0"/>
    <w:rsid w:val="000B21EE"/>
    <w:rsid w:val="000D586F"/>
    <w:rsid w:val="00125DED"/>
    <w:rsid w:val="001528A6"/>
    <w:rsid w:val="00153663"/>
    <w:rsid w:val="001B629B"/>
    <w:rsid w:val="001E1B2F"/>
    <w:rsid w:val="001F113A"/>
    <w:rsid w:val="002236BB"/>
    <w:rsid w:val="00241E1E"/>
    <w:rsid w:val="002556B3"/>
    <w:rsid w:val="00261A97"/>
    <w:rsid w:val="002C51DC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497845"/>
    <w:rsid w:val="00530CB4"/>
    <w:rsid w:val="00535373"/>
    <w:rsid w:val="0055748B"/>
    <w:rsid w:val="00557F2F"/>
    <w:rsid w:val="00585290"/>
    <w:rsid w:val="005923BD"/>
    <w:rsid w:val="005E4AB3"/>
    <w:rsid w:val="005F3414"/>
    <w:rsid w:val="006109C2"/>
    <w:rsid w:val="00634B8D"/>
    <w:rsid w:val="00681804"/>
    <w:rsid w:val="006A235E"/>
    <w:rsid w:val="006A2DE3"/>
    <w:rsid w:val="006E72F1"/>
    <w:rsid w:val="006F27C9"/>
    <w:rsid w:val="00741702"/>
    <w:rsid w:val="00752F0C"/>
    <w:rsid w:val="00753949"/>
    <w:rsid w:val="00781E74"/>
    <w:rsid w:val="008C57E1"/>
    <w:rsid w:val="009355B7"/>
    <w:rsid w:val="00953ABF"/>
    <w:rsid w:val="009571F8"/>
    <w:rsid w:val="009A2F59"/>
    <w:rsid w:val="009A5A0D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25425"/>
    <w:rsid w:val="00D43335"/>
    <w:rsid w:val="00D709A3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1</TotalTime>
  <Pages>3</Pages>
  <Words>329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2024-07-25T08:39:00Z</dcterms:created>
  <dcterms:modified xsi:type="dcterms:W3CDTF">2024-07-25T08:39:00Z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